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2" w:rsidRPr="006D0EA0" w:rsidRDefault="00582C47" w:rsidP="000B0712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69215</wp:posOffset>
            </wp:positionV>
            <wp:extent cx="847725" cy="657225"/>
            <wp:effectExtent l="19050" t="0" r="9525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F9F" w:rsidRPr="00916F9F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15pt;height:14.9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0B0712" w:rsidRDefault="000B0712" w:rsidP="000B0712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 et de la Recherche Scientifique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B0712" w:rsidRDefault="000B0712" w:rsidP="000B0712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0B0712" w:rsidRPr="00D92977" w:rsidRDefault="000B0712" w:rsidP="00D32317">
      <w:pPr>
        <w:spacing w:line="360" w:lineRule="auto"/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r w:rsidRPr="00D92977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D92977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D92977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 </w:t>
      </w:r>
      <w:r w:rsidRPr="00D92977">
        <w:rPr>
          <w:rFonts w:ascii="Comic Sans MS" w:hAnsi="Comic Sans MS"/>
          <w:b/>
          <w:bCs/>
          <w:color w:val="7030A0"/>
          <w:sz w:val="28"/>
          <w:szCs w:val="28"/>
        </w:rPr>
        <w:t>:</w:t>
      </w:r>
      <w:r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</w:t>
      </w:r>
      <w:r w:rsidR="00D32317">
        <w:rPr>
          <w:rFonts w:asciiTheme="minorBidi" w:hAnsiTheme="minorBidi" w:cstheme="minorBidi"/>
          <w:b/>
          <w:bCs/>
          <w:color w:val="7030A0"/>
          <w:sz w:val="28"/>
          <w:szCs w:val="28"/>
        </w:rPr>
        <w:t>Protection des</w:t>
      </w:r>
      <w:r w:rsidR="00081FF2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</w:t>
      </w:r>
      <w:r w:rsidR="00BE2EF5">
        <w:rPr>
          <w:rFonts w:asciiTheme="minorBidi" w:hAnsiTheme="minorBidi" w:cstheme="minorBidi"/>
          <w:b/>
          <w:bCs/>
          <w:color w:val="7030A0"/>
          <w:sz w:val="28"/>
          <w:szCs w:val="28"/>
        </w:rPr>
        <w:t>végéta</w:t>
      </w:r>
      <w:r w:rsidR="00D32317">
        <w:rPr>
          <w:rFonts w:asciiTheme="minorBidi" w:hAnsiTheme="minorBidi" w:cstheme="minorBidi"/>
          <w:b/>
          <w:bCs/>
          <w:color w:val="7030A0"/>
          <w:sz w:val="28"/>
          <w:szCs w:val="28"/>
        </w:rPr>
        <w:t>ux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[202</w:t>
      </w:r>
      <w:r w:rsid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2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-202</w:t>
      </w:r>
      <w:r w:rsid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3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]</w:t>
      </w:r>
    </w:p>
    <w:p w:rsidR="000B0712" w:rsidRDefault="00916F9F" w:rsidP="000B0712">
      <w:pPr>
        <w:jc w:val="center"/>
      </w:pPr>
      <w:r>
        <w:pict>
          <v:shape id="_x0000_i1026" type="#_x0000_t136" style="width:459.85pt;height:30.25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3-2024]"/>
          </v:shape>
        </w:pict>
      </w:r>
    </w:p>
    <w:p w:rsidR="000B0712" w:rsidRDefault="000B0712" w:rsidP="000B0712">
      <w:pPr>
        <w:jc w:val="center"/>
      </w:pPr>
    </w:p>
    <w:p w:rsidR="000B0712" w:rsidRPr="00453333" w:rsidRDefault="000B0712" w:rsidP="000B0712">
      <w:pPr>
        <w:jc w:val="center"/>
        <w:rPr>
          <w:sz w:val="18"/>
          <w:szCs w:val="18"/>
        </w:rPr>
      </w:pPr>
    </w:p>
    <w:p w:rsidR="00582C47" w:rsidRDefault="00582C47" w:rsidP="00582C47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582C47" w:rsidRPr="00852DF5" w:rsidRDefault="00582C47" w:rsidP="00582C47">
      <w:pPr>
        <w:jc w:val="center"/>
        <w:rPr>
          <w:sz w:val="16"/>
          <w:szCs w:val="16"/>
        </w:rPr>
      </w:pPr>
    </w:p>
    <w:p w:rsidR="00582C47" w:rsidRPr="00AF3152" w:rsidRDefault="00582C47" w:rsidP="00131EC4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131EC4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</w:t>
      </w:r>
      <w:r w:rsidR="00131EC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 w:rsidR="00131EC4">
        <w:rPr>
          <w:sz w:val="16"/>
          <w:szCs w:val="16"/>
        </w:rPr>
        <w:t xml:space="preserve">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582C47" w:rsidRPr="00CF15A7" w:rsidRDefault="00582C47" w:rsidP="00582C47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0B0712" w:rsidRDefault="000B0712" w:rsidP="000B0712">
      <w:pPr>
        <w:jc w:val="both"/>
        <w:rPr>
          <w:sz w:val="20"/>
          <w:szCs w:val="20"/>
        </w:rPr>
      </w:pPr>
    </w:p>
    <w:p w:rsidR="000B0712" w:rsidRPr="00137117" w:rsidRDefault="000B0712" w:rsidP="009307DF">
      <w:pPr>
        <w:jc w:val="center"/>
        <w:rPr>
          <w:rFonts w:ascii="High Tower Text" w:hAnsi="High Tower Text" w:cstheme="majorBidi"/>
          <w:b/>
          <w:bCs/>
          <w:color w:val="7030A0"/>
        </w:rPr>
      </w:pPr>
      <w:r w:rsidRPr="00137117">
        <w:rPr>
          <w:rFonts w:ascii="High Tower Text" w:hAnsi="High Tower Text" w:cstheme="majorBidi"/>
          <w:b/>
          <w:bCs/>
          <w:color w:val="7030A0"/>
        </w:rPr>
        <w:t xml:space="preserve">Souhaite m’inscrire en </w:t>
      </w:r>
      <w:r w:rsidRPr="00137117">
        <w:rPr>
          <w:rFonts w:asciiTheme="majorBidi" w:hAnsiTheme="majorBidi" w:cstheme="majorBidi"/>
          <w:b/>
          <w:bCs/>
          <w:color w:val="7030A0"/>
        </w:rPr>
        <w:t>1</w:t>
      </w:r>
      <w:r w:rsidRPr="00137117">
        <w:rPr>
          <w:rFonts w:ascii="High Tower Text" w:hAnsi="High Tower Text" w:cstheme="majorBidi"/>
          <w:b/>
          <w:bCs/>
          <w:color w:val="7030A0"/>
          <w:vertAlign w:val="superscript"/>
        </w:rPr>
        <w:t>ère</w:t>
      </w:r>
      <w:r w:rsidRPr="00137117">
        <w:rPr>
          <w:rFonts w:ascii="High Tower Text" w:hAnsi="High Tower Text" w:cstheme="majorBidi"/>
          <w:b/>
          <w:bCs/>
          <w:color w:val="7030A0"/>
        </w:rPr>
        <w:t xml:space="preserve">année Master académique de l’une des </w:t>
      </w:r>
      <w:r w:rsidR="009307DF">
        <w:rPr>
          <w:rFonts w:ascii="High Tower Text" w:hAnsi="High Tower Text" w:cstheme="majorBidi"/>
          <w:b/>
          <w:bCs/>
          <w:color w:val="7030A0"/>
        </w:rPr>
        <w:t>trois</w:t>
      </w:r>
      <w:r w:rsidRPr="00137117">
        <w:rPr>
          <w:rFonts w:ascii="High Tower Text" w:hAnsi="High Tower Text" w:cstheme="majorBidi"/>
          <w:b/>
          <w:bCs/>
          <w:color w:val="7030A0"/>
        </w:rPr>
        <w:t xml:space="preserve"> </w:t>
      </w:r>
      <w:r w:rsidR="007005D0">
        <w:rPr>
          <w:rFonts w:ascii="High Tower Text" w:hAnsi="High Tower Text" w:cstheme="majorBidi"/>
          <w:b/>
          <w:bCs/>
          <w:color w:val="7030A0"/>
        </w:rPr>
        <w:t>spécialités suivantes</w:t>
      </w:r>
      <w:r w:rsidRPr="00137117">
        <w:rPr>
          <w:rFonts w:ascii="High Tower Text" w:hAnsi="High Tower Text" w:cstheme="majorBidi"/>
          <w:b/>
          <w:bCs/>
          <w:color w:val="7030A0"/>
        </w:rPr>
        <w:t> : </w:t>
      </w:r>
    </w:p>
    <w:p w:rsidR="000B0712" w:rsidRPr="00582C47" w:rsidRDefault="000B0712" w:rsidP="000B0712">
      <w:pPr>
        <w:jc w:val="center"/>
        <w:rPr>
          <w:rFonts w:ascii="High Tower Text" w:hAnsi="High Tower Text" w:cstheme="majorBidi"/>
          <w:sz w:val="10"/>
          <w:szCs w:val="10"/>
        </w:rPr>
      </w:pPr>
    </w:p>
    <w:tbl>
      <w:tblPr>
        <w:tblStyle w:val="Grilledutableau"/>
        <w:tblpPr w:leftFromText="180" w:rightFromText="180" w:vertAnchor="page" w:horzAnchor="margin" w:tblpXSpec="center" w:tblpY="5885"/>
        <w:tblW w:w="9804" w:type="dxa"/>
        <w:tblLook w:val="04A0"/>
      </w:tblPr>
      <w:tblGrid>
        <w:gridCol w:w="3681"/>
        <w:gridCol w:w="3955"/>
        <w:gridCol w:w="2168"/>
      </w:tblGrid>
      <w:tr w:rsidR="00081FF2" w:rsidRPr="007005D0" w:rsidTr="00BE2EF5">
        <w:trPr>
          <w:trHeight w:hRule="exact" w:val="523"/>
        </w:trPr>
        <w:tc>
          <w:tcPr>
            <w:tcW w:w="9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BE2EF5">
            <w:pPr>
              <w:jc w:val="center"/>
              <w:rPr>
                <w:b/>
                <w:bCs/>
                <w:color w:val="FF0000"/>
                <w:sz w:val="24"/>
                <w:szCs w:val="24"/>
                <w:lang w:val="fr-FR"/>
              </w:rPr>
            </w:pPr>
            <w:r w:rsidRPr="007005D0"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Le choix se fait en cochant chacune des spécialités par ordre de préférence de </w:t>
            </w:r>
            <w:r w:rsidRPr="007005D0">
              <w:rPr>
                <w:b/>
                <w:bCs/>
                <w:color w:val="0070C0"/>
                <w:sz w:val="36"/>
                <w:szCs w:val="36"/>
                <w:lang w:val="fr-FR" w:bidi="ar-DZ"/>
              </w:rPr>
              <w:t>1</w:t>
            </w:r>
            <w:r w:rsidRPr="007005D0"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 à </w:t>
            </w:r>
            <w:r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 </w:t>
            </w:r>
            <w:r w:rsidR="00BE2EF5">
              <w:rPr>
                <w:b/>
                <w:bCs/>
                <w:color w:val="0070C0"/>
                <w:sz w:val="36"/>
                <w:szCs w:val="36"/>
                <w:lang w:val="fr-FR" w:bidi="ar-DZ"/>
              </w:rPr>
              <w:t>3</w:t>
            </w:r>
          </w:p>
        </w:tc>
      </w:tr>
      <w:tr w:rsidR="00081FF2" w:rsidRPr="007005D0" w:rsidTr="00BE2EF5">
        <w:trPr>
          <w:trHeight w:hRule="exact" w:val="555"/>
        </w:trPr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BE2EF5">
            <w:pPr>
              <w:jc w:val="center"/>
              <w:rPr>
                <w:b/>
                <w:bCs/>
                <w:color w:val="7030A0"/>
                <w:rtl/>
                <w:lang w:bidi="ar-DZ"/>
              </w:rPr>
            </w:pPr>
            <w:proofErr w:type="gramStart"/>
            <w:r w:rsidRPr="007005D0">
              <w:rPr>
                <w:rFonts w:hint="cs"/>
                <w:b/>
                <w:bCs/>
                <w:color w:val="7030A0"/>
                <w:rtl/>
                <w:lang w:bidi="ar-DZ"/>
              </w:rPr>
              <w:t>الفرع</w:t>
            </w:r>
            <w:proofErr w:type="gramEnd"/>
          </w:p>
          <w:p w:rsidR="00081FF2" w:rsidRPr="007005D0" w:rsidRDefault="00081FF2" w:rsidP="00BE2EF5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005D0">
              <w:rPr>
                <w:b/>
                <w:bCs/>
                <w:color w:val="7030A0"/>
              </w:rPr>
              <w:t>Filière</w:t>
            </w:r>
            <w:proofErr w:type="spellEnd"/>
          </w:p>
        </w:tc>
        <w:tc>
          <w:tcPr>
            <w:tcW w:w="3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FF2" w:rsidRPr="007005D0" w:rsidRDefault="00081FF2" w:rsidP="00BE2EF5">
            <w:pPr>
              <w:jc w:val="center"/>
              <w:rPr>
                <w:b/>
                <w:bCs/>
                <w:color w:val="7030A0"/>
              </w:rPr>
            </w:pPr>
            <w:proofErr w:type="gramStart"/>
            <w:r w:rsidRPr="007005D0">
              <w:rPr>
                <w:rFonts w:hint="cs"/>
                <w:b/>
                <w:bCs/>
                <w:color w:val="7030A0"/>
                <w:rtl/>
              </w:rPr>
              <w:t>التخصص</w:t>
            </w:r>
            <w:proofErr w:type="gramEnd"/>
          </w:p>
          <w:p w:rsidR="00081FF2" w:rsidRPr="007005D0" w:rsidRDefault="00081FF2" w:rsidP="00BE2EF5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005D0">
              <w:rPr>
                <w:b/>
                <w:bCs/>
                <w:color w:val="7030A0"/>
              </w:rPr>
              <w:t>Spécialité</w:t>
            </w:r>
            <w:proofErr w:type="spellEnd"/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BE2EF5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7005D0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 xml:space="preserve">ترتيب </w:t>
            </w:r>
            <w:proofErr w:type="spellStart"/>
            <w:r w:rsidRPr="007005D0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>الإختيار</w:t>
            </w:r>
            <w:proofErr w:type="spellEnd"/>
          </w:p>
          <w:p w:rsidR="00081FF2" w:rsidRPr="007E2807" w:rsidRDefault="00081FF2" w:rsidP="00BE2EF5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E2807">
              <w:rPr>
                <w:b/>
                <w:bCs/>
                <w:color w:val="7030A0"/>
              </w:rPr>
              <w:t>Ordre</w:t>
            </w:r>
            <w:proofErr w:type="spellEnd"/>
            <w:r w:rsidRPr="007E2807">
              <w:rPr>
                <w:b/>
                <w:bCs/>
                <w:color w:val="7030A0"/>
              </w:rPr>
              <w:t xml:space="preserve"> du </w:t>
            </w:r>
            <w:proofErr w:type="spellStart"/>
            <w:r w:rsidRPr="007E2807">
              <w:rPr>
                <w:b/>
                <w:bCs/>
                <w:color w:val="7030A0"/>
              </w:rPr>
              <w:t>choix</w:t>
            </w:r>
            <w:proofErr w:type="spellEnd"/>
          </w:p>
        </w:tc>
      </w:tr>
      <w:tr w:rsidR="00BE2EF5" w:rsidRPr="007005D0" w:rsidTr="00BE2EF5">
        <w:trPr>
          <w:trHeight w:hRule="exact" w:val="388"/>
        </w:trPr>
        <w:tc>
          <w:tcPr>
            <w:tcW w:w="36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2EF5" w:rsidRPr="007005D0" w:rsidRDefault="00BE2EF5" w:rsidP="00BE2E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005D0">
              <w:t xml:space="preserve">Sciences </w:t>
            </w:r>
            <w:proofErr w:type="spellStart"/>
            <w:r w:rsidRPr="007005D0">
              <w:t>agronomiques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F5" w:rsidRPr="007005D0" w:rsidRDefault="00BE2EF5" w:rsidP="00BE2EF5">
            <w:pPr>
              <w:jc w:val="center"/>
            </w:pPr>
            <w:proofErr w:type="spellStart"/>
            <w:r>
              <w:t>Amélioration</w:t>
            </w:r>
            <w:proofErr w:type="spellEnd"/>
            <w:r>
              <w:t xml:space="preserve"> des </w:t>
            </w:r>
            <w:proofErr w:type="spellStart"/>
            <w:r>
              <w:t>plantes</w:t>
            </w:r>
            <w:proofErr w:type="spellEnd"/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EF5" w:rsidRDefault="00BE2EF5" w:rsidP="00BE2EF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BE2EF5" w:rsidRPr="007005D0" w:rsidTr="00BE2EF5">
        <w:trPr>
          <w:trHeight w:hRule="exact" w:val="388"/>
        </w:trPr>
        <w:tc>
          <w:tcPr>
            <w:tcW w:w="368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2EF5" w:rsidRPr="007005D0" w:rsidRDefault="00BE2EF5" w:rsidP="00BE2E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F5" w:rsidRDefault="00BE2EF5" w:rsidP="00BE2EF5">
            <w:pPr>
              <w:jc w:val="center"/>
            </w:pPr>
            <w:r>
              <w:t xml:space="preserve">Production </w:t>
            </w:r>
            <w:proofErr w:type="spellStart"/>
            <w:r>
              <w:t>végétale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EF5" w:rsidRDefault="00BE2EF5" w:rsidP="00BE2EF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BE2EF5" w:rsidRPr="007005D0" w:rsidTr="00BE2EF5">
        <w:trPr>
          <w:trHeight w:hRule="exact" w:val="388"/>
        </w:trPr>
        <w:tc>
          <w:tcPr>
            <w:tcW w:w="36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2EF5" w:rsidRPr="007005D0" w:rsidRDefault="00BE2EF5" w:rsidP="00BE2E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2EF5" w:rsidRDefault="00BE2EF5" w:rsidP="00BE2EF5">
            <w:pPr>
              <w:jc w:val="center"/>
            </w:pPr>
            <w:r>
              <w:t xml:space="preserve">Protection des </w:t>
            </w:r>
            <w:proofErr w:type="spellStart"/>
            <w:r>
              <w:t>végétaux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2EF5" w:rsidRDefault="00BE2EF5" w:rsidP="00BE2EF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BE2EF5" w:rsidRPr="00D45F88" w:rsidTr="00BE2EF5">
        <w:trPr>
          <w:trHeight w:hRule="exact" w:val="2258"/>
        </w:trPr>
        <w:tc>
          <w:tcPr>
            <w:tcW w:w="980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auto"/>
            </w:tcBorders>
            <w:vAlign w:val="center"/>
          </w:tcPr>
          <w:p w:rsidR="00BE2EF5" w:rsidRPr="00C520AC" w:rsidRDefault="00BE2EF5" w:rsidP="00BE2EF5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0A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ملاحظة</w:t>
            </w:r>
            <w:proofErr w:type="gramEnd"/>
            <w:r w:rsidRPr="00C520A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BE2EF5" w:rsidRPr="00C520AC" w:rsidRDefault="00BE2EF5" w:rsidP="00BE2EF5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>أما</w:t>
            </w:r>
            <w:proofErr w:type="gramEnd"/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BE2EF5" w:rsidRPr="00C520AC" w:rsidRDefault="00BE2EF5" w:rsidP="00BE2EF5">
            <w:pPr>
              <w:rPr>
                <w:lang w:bidi="ar-DZ"/>
              </w:rPr>
            </w:pPr>
            <w:proofErr w:type="gramStart"/>
            <w:r w:rsidRPr="00C520AC">
              <w:rPr>
                <w:b/>
                <w:bCs/>
                <w:color w:val="FF0000"/>
                <w:u w:val="single"/>
                <w:lang w:bidi="ar-DZ"/>
              </w:rPr>
              <w:t>Remarque :</w:t>
            </w:r>
            <w:proofErr w:type="gramEnd"/>
            <w:r w:rsidRPr="00C520AC">
              <w:rPr>
                <w:lang w:bidi="ar-DZ"/>
              </w:rPr>
              <w:t xml:space="preserve"> En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recours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déposé</w:t>
            </w:r>
            <w:proofErr w:type="spellEnd"/>
            <w:r w:rsidRPr="00C520AC">
              <w:rPr>
                <w:lang w:bidi="ar-DZ"/>
              </w:rPr>
              <w:t xml:space="preserve"> par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, la commission de </w:t>
            </w:r>
            <w:proofErr w:type="spellStart"/>
            <w:r w:rsidRPr="00C520AC">
              <w:rPr>
                <w:lang w:bidi="ar-DZ"/>
              </w:rPr>
              <w:t>classement</w:t>
            </w:r>
            <w:proofErr w:type="spellEnd"/>
            <w:r w:rsidRPr="00C520AC">
              <w:rPr>
                <w:lang w:bidi="ar-DZ"/>
              </w:rPr>
              <w:t xml:space="preserve"> et </w:t>
            </w:r>
            <w:proofErr w:type="spellStart"/>
            <w:r w:rsidRPr="00C520AC">
              <w:rPr>
                <w:lang w:bidi="ar-DZ"/>
              </w:rPr>
              <w:t>d’orientation</w:t>
            </w:r>
            <w:proofErr w:type="spellEnd"/>
            <w:r w:rsidRPr="00C520AC">
              <w:rPr>
                <w:rFonts w:hint="cs"/>
                <w:rtl/>
                <w:lang w:bidi="ar-DZ"/>
              </w:rPr>
              <w:t xml:space="preserve"> </w:t>
            </w:r>
            <w:r w:rsidRPr="00C520AC">
              <w:rPr>
                <w:lang w:bidi="ar-DZ"/>
              </w:rPr>
              <w:t xml:space="preserve">ne </w:t>
            </w:r>
            <w:proofErr w:type="spellStart"/>
            <w:r w:rsidRPr="00C520AC">
              <w:rPr>
                <w:lang w:bidi="ar-DZ"/>
              </w:rPr>
              <w:t>traitera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que</w:t>
            </w:r>
            <w:proofErr w:type="spellEnd"/>
            <w:r w:rsidRPr="00C520AC">
              <w:rPr>
                <w:lang w:bidi="ar-DZ"/>
              </w:rPr>
              <w:t xml:space="preserve"> le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d’erreur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sur</w:t>
            </w:r>
            <w:proofErr w:type="spellEnd"/>
            <w:r w:rsidRPr="00C520AC">
              <w:rPr>
                <w:lang w:bidi="ar-DZ"/>
              </w:rPr>
              <w:t xml:space="preserve"> le </w:t>
            </w:r>
            <w:proofErr w:type="spellStart"/>
            <w:r w:rsidRPr="00C520AC">
              <w:rPr>
                <w:lang w:bidi="ar-DZ"/>
              </w:rPr>
              <w:t>classement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ou</w:t>
            </w:r>
            <w:proofErr w:type="spellEnd"/>
            <w:r w:rsidRPr="00C520AC">
              <w:rPr>
                <w:lang w:bidi="ar-DZ"/>
              </w:rPr>
              <w:t xml:space="preserve"> des </w:t>
            </w:r>
            <w:proofErr w:type="spellStart"/>
            <w:r w:rsidRPr="00C520AC">
              <w:rPr>
                <w:lang w:bidi="ar-DZ"/>
              </w:rPr>
              <w:t>moyennes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>.</w:t>
            </w:r>
          </w:p>
          <w:p w:rsidR="00BE2EF5" w:rsidRPr="00C520AC" w:rsidRDefault="00BE2EF5" w:rsidP="00BE2EF5">
            <w:pPr>
              <w:jc w:val="both"/>
              <w:rPr>
                <w:rtl/>
                <w:lang w:bidi="ar-DZ"/>
              </w:rPr>
            </w:pPr>
            <w:r w:rsidRPr="00C520AC">
              <w:rPr>
                <w:lang w:bidi="ar-DZ"/>
              </w:rPr>
              <w:t xml:space="preserve">Si le </w:t>
            </w:r>
            <w:proofErr w:type="spellStart"/>
            <w:r w:rsidRPr="00C520AC">
              <w:rPr>
                <w:lang w:bidi="ar-DZ"/>
              </w:rPr>
              <w:t>recours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relève</w:t>
            </w:r>
            <w:proofErr w:type="spellEnd"/>
            <w:r w:rsidRPr="00C520AC">
              <w:rPr>
                <w:lang w:bidi="ar-DZ"/>
              </w:rPr>
              <w:t xml:space="preserve"> du </w:t>
            </w:r>
            <w:proofErr w:type="spellStart"/>
            <w:r w:rsidRPr="00C520AC">
              <w:rPr>
                <w:lang w:bidi="ar-DZ"/>
              </w:rPr>
              <w:t>changement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ses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 xml:space="preserve"> déjà </w:t>
            </w:r>
            <w:proofErr w:type="spellStart"/>
            <w:r w:rsidRPr="00C520AC">
              <w:rPr>
                <w:lang w:bidi="ar-DZ"/>
              </w:rPr>
              <w:t>exprimés</w:t>
            </w:r>
            <w:proofErr w:type="spellEnd"/>
            <w:r w:rsidRPr="00C520AC">
              <w:rPr>
                <w:lang w:bidi="ar-DZ"/>
              </w:rPr>
              <w:t xml:space="preserve"> et </w:t>
            </w:r>
            <w:proofErr w:type="spellStart"/>
            <w:r w:rsidRPr="00C520AC">
              <w:rPr>
                <w:lang w:bidi="ar-DZ"/>
              </w:rPr>
              <w:t>déposés</w:t>
            </w:r>
            <w:proofErr w:type="spellEnd"/>
            <w:r w:rsidRPr="00C520AC">
              <w:rPr>
                <w:lang w:bidi="ar-DZ"/>
              </w:rPr>
              <w:t xml:space="preserve">, </w:t>
            </w:r>
            <w:proofErr w:type="spellStart"/>
            <w:r w:rsidRPr="00C520AC">
              <w:rPr>
                <w:lang w:bidi="ar-DZ"/>
              </w:rPr>
              <w:t>aucune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étude</w:t>
            </w:r>
            <w:proofErr w:type="spellEnd"/>
            <w:r w:rsidRPr="00C520AC">
              <w:rPr>
                <w:lang w:bidi="ar-DZ"/>
              </w:rPr>
              <w:t xml:space="preserve"> ne sera </w:t>
            </w:r>
            <w:proofErr w:type="spellStart"/>
            <w:r w:rsidRPr="00C520AC">
              <w:rPr>
                <w:lang w:bidi="ar-DZ"/>
              </w:rPr>
              <w:t>suivie</w:t>
            </w:r>
            <w:proofErr w:type="spellEnd"/>
            <w:r w:rsidRPr="00C520AC">
              <w:rPr>
                <w:lang w:bidi="ar-DZ"/>
              </w:rPr>
              <w:t xml:space="preserve"> pour </w:t>
            </w:r>
            <w:proofErr w:type="spellStart"/>
            <w:r w:rsidRPr="00C520AC">
              <w:rPr>
                <w:lang w:bidi="ar-DZ"/>
              </w:rPr>
              <w:t>ce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. </w:t>
            </w:r>
            <w:proofErr w:type="spellStart"/>
            <w:r w:rsidRPr="00C520AC">
              <w:rPr>
                <w:lang w:bidi="ar-DZ"/>
              </w:rPr>
              <w:t>Dès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lors</w:t>
            </w:r>
            <w:proofErr w:type="spellEnd"/>
            <w:r w:rsidRPr="00C520AC">
              <w:rPr>
                <w:lang w:bidi="ar-DZ"/>
              </w:rPr>
              <w:t xml:space="preserve">, </w:t>
            </w:r>
            <w:proofErr w:type="spellStart"/>
            <w:r w:rsidRPr="00C520AC">
              <w:rPr>
                <w:lang w:bidi="ar-DZ"/>
              </w:rPr>
              <w:t>il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est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conseillé</w:t>
            </w:r>
            <w:proofErr w:type="spellEnd"/>
            <w:r w:rsidRPr="00C520AC">
              <w:rPr>
                <w:lang w:bidi="ar-DZ"/>
              </w:rPr>
              <w:t xml:space="preserve"> à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bien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exprimer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ses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manière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rationnelle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avant</w:t>
            </w:r>
            <w:proofErr w:type="spellEnd"/>
            <w:r w:rsidRPr="00C520AC">
              <w:rPr>
                <w:lang w:bidi="ar-DZ"/>
              </w:rPr>
              <w:t xml:space="preserve"> des les </w:t>
            </w:r>
            <w:proofErr w:type="spellStart"/>
            <w:r w:rsidRPr="00C520AC">
              <w:rPr>
                <w:lang w:bidi="ar-DZ"/>
              </w:rPr>
              <w:t>transcrire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sur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sa</w:t>
            </w:r>
            <w:proofErr w:type="spellEnd"/>
            <w:r w:rsidRPr="00C520AC">
              <w:rPr>
                <w:lang w:bidi="ar-DZ"/>
              </w:rPr>
              <w:t xml:space="preserve"> fiche de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>.</w:t>
            </w:r>
          </w:p>
        </w:tc>
      </w:tr>
    </w:tbl>
    <w:p w:rsidR="000B0712" w:rsidRDefault="000B0712" w:rsidP="000B0712">
      <w:pPr>
        <w:jc w:val="center"/>
        <w:rPr>
          <w:rFonts w:ascii="High Tower Text" w:hAnsi="High Tower Text" w:cstheme="majorBidi"/>
          <w:sz w:val="10"/>
          <w:szCs w:val="10"/>
        </w:rPr>
      </w:pPr>
    </w:p>
    <w:p w:rsidR="00131EC4" w:rsidRDefault="00131EC4" w:rsidP="00131EC4">
      <w:pPr>
        <w:jc w:val="center"/>
        <w:rPr>
          <w:rFonts w:ascii="Andalus" w:hAnsi="Andalus" w:cs="Andalus"/>
          <w:sz w:val="10"/>
          <w:szCs w:val="10"/>
          <w:lang w:bidi="ar-DZ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p w:rsidR="00081FF2" w:rsidRDefault="00081FF2" w:rsidP="000B0712">
      <w:pPr>
        <w:jc w:val="center"/>
        <w:rPr>
          <w:rFonts w:ascii="High Tower Text" w:hAnsi="High Tower Text" w:cstheme="majorBidi"/>
          <w:sz w:val="10"/>
          <w:szCs w:val="10"/>
        </w:rPr>
      </w:pPr>
    </w:p>
    <w:p w:rsidR="00D92977" w:rsidRDefault="00D92977" w:rsidP="00D92977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5552"/>
        <w:gridCol w:w="4562"/>
      </w:tblGrid>
      <w:tr w:rsidR="006256E5" w:rsidRPr="009307DF" w:rsidTr="006256E5">
        <w:tc>
          <w:tcPr>
            <w:tcW w:w="101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56E5" w:rsidRDefault="006256E5" w:rsidP="00E94D4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يودع ملف التسجيل على مستوى مكتبة الكلية. آخر أجل التسليم: يوم الخميس 01 جوان 2023</w:t>
            </w:r>
          </w:p>
          <w:p w:rsidR="006256E5" w:rsidRPr="009307DF" w:rsidRDefault="006256E5" w:rsidP="006256E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E94D4F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déposer le dossier d’inscription au niveau de l’ex-bibliothèque de la faculté au plus tard Jeudi 01 juin 2023</w:t>
            </w:r>
          </w:p>
        </w:tc>
      </w:tr>
      <w:tr w:rsidR="006256E5" w:rsidRPr="009307DF" w:rsidTr="006256E5">
        <w:tc>
          <w:tcPr>
            <w:tcW w:w="5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56E5" w:rsidRPr="009307DF" w:rsidRDefault="006256E5" w:rsidP="006256E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-Fiche de </w:t>
            </w:r>
            <w:proofErr w:type="spellStart"/>
            <w:r w:rsidRPr="009307DF">
              <w:rPr>
                <w:sz w:val="20"/>
                <w:szCs w:val="20"/>
                <w:lang w:bidi="ar-DZ"/>
              </w:rPr>
              <w:t>vœux</w:t>
            </w:r>
            <w:proofErr w:type="spellEnd"/>
            <w:r>
              <w:rPr>
                <w:sz w:val="20"/>
                <w:szCs w:val="20"/>
                <w:lang w:bidi="ar-DZ"/>
              </w:rPr>
              <w:t xml:space="preserve">   </w:t>
            </w:r>
            <w:r w:rsidRPr="009307DF">
              <w:rPr>
                <w:sz w:val="20"/>
                <w:szCs w:val="20"/>
                <w:lang w:bidi="ar-DZ"/>
              </w:rPr>
              <w:t xml:space="preserve">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بطاقة الرغبات</w:t>
            </w:r>
          </w:p>
        </w:tc>
        <w:tc>
          <w:tcPr>
            <w:tcW w:w="4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56E5" w:rsidRPr="006256E5" w:rsidRDefault="006256E5" w:rsidP="006256E5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</w:pPr>
            <w:proofErr w:type="gramStart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ملف</w:t>
            </w:r>
            <w:proofErr w:type="gramEnd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 التسجيل</w:t>
            </w:r>
          </w:p>
          <w:p w:rsidR="006256E5" w:rsidRPr="006256E5" w:rsidRDefault="006256E5" w:rsidP="006256E5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</w:pP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  <w:t>Dossier d’inscription</w:t>
            </w:r>
          </w:p>
        </w:tc>
      </w:tr>
      <w:tr w:rsidR="006256E5" w:rsidRPr="009307DF" w:rsidTr="006256E5">
        <w:tc>
          <w:tcPr>
            <w:tcW w:w="5552" w:type="dxa"/>
            <w:tcBorders>
              <w:left w:val="single" w:sz="8" w:space="0" w:color="auto"/>
              <w:right w:val="single" w:sz="8" w:space="0" w:color="auto"/>
            </w:tcBorders>
          </w:tcPr>
          <w:p w:rsidR="006256E5" w:rsidRPr="009307DF" w:rsidRDefault="006256E5" w:rsidP="006256E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</w:t>
            </w:r>
            <w:proofErr w:type="spellStart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Lettre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de motivation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رسالة تحفيز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56E5" w:rsidRPr="009307DF" w:rsidRDefault="006256E5" w:rsidP="006256E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6256E5" w:rsidRPr="009307DF" w:rsidTr="006256E5">
        <w:tc>
          <w:tcPr>
            <w:tcW w:w="5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6E5" w:rsidRPr="009307DF" w:rsidRDefault="006256E5" w:rsidP="006256E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-Quittance</w:t>
            </w:r>
            <w:r w:rsidRPr="009307DF"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des frais d’inscription</w:t>
            </w:r>
            <w:r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fr-FR" w:bidi="ar-DZ"/>
              </w:rPr>
              <w:t>دج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200 DA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وصل حقوق التسجيل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6E5" w:rsidRPr="009307DF" w:rsidRDefault="006256E5" w:rsidP="006256E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081FF2" w:rsidRDefault="00081FF2" w:rsidP="00D92977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D92977" w:rsidRDefault="00D92977" w:rsidP="00D92977">
      <w:pPr>
        <w:jc w:val="center"/>
        <w:rPr>
          <w:sz w:val="10"/>
          <w:szCs w:val="10"/>
          <w:lang w:bidi="ar-DZ"/>
        </w:rPr>
      </w:pPr>
    </w:p>
    <w:p w:rsidR="007E2807" w:rsidRPr="00CE2C3F" w:rsidRDefault="007E2807" w:rsidP="007E2807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sont à consulter sur le lien: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    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:</w:t>
      </w:r>
    </w:p>
    <w:p w:rsidR="007E2807" w:rsidRPr="00A6178E" w:rsidRDefault="00916F9F" w:rsidP="007E2807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7E2807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7E2807" w:rsidRDefault="007E2807" w:rsidP="007E2807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7E2807" w:rsidRDefault="007E2807" w:rsidP="007E2807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131EC4" w:rsidRPr="00195D2F" w:rsidRDefault="00131EC4" w:rsidP="007E2807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7E2807" w:rsidRDefault="007E2807" w:rsidP="007E2807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E94D4F" w:rsidRPr="001F7398" w:rsidRDefault="00E94D4F" w:rsidP="00E94D4F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E94D4F" w:rsidRPr="001F7398" w:rsidRDefault="00E94D4F" w:rsidP="00E94D4F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F7398">
        <w:rPr>
          <w:sz w:val="20"/>
          <w:szCs w:val="20"/>
        </w:rPr>
        <w:t xml:space="preserve">     </w:t>
      </w:r>
      <w:r w:rsidRPr="001F7398">
        <w:rPr>
          <w:rFonts w:asciiTheme="majorBidi" w:hAnsiTheme="majorBidi" w:cstheme="majorBidi"/>
          <w:sz w:val="20"/>
          <w:szCs w:val="20"/>
        </w:rPr>
        <w:t xml:space="preserve">     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يرجى تحميل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بطاقة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الرغبات</w:t>
      </w:r>
      <w:r w:rsidRPr="00281D8C">
        <w:rPr>
          <w:rFonts w:asciiTheme="majorBidi" w:hAnsiTheme="majorBidi" w:cstheme="majorBidi" w:hint="cs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>و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 xml:space="preserve">وصل حقوق التسجيل 200 </w:t>
      </w:r>
      <w:proofErr w:type="spellStart"/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دج</w:t>
      </w:r>
      <w:proofErr w:type="spellEnd"/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 على الرابط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 xml:space="preserve"> التالي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>:</w:t>
      </w:r>
    </w:p>
    <w:p w:rsidR="00E94D4F" w:rsidRPr="007E2807" w:rsidRDefault="00E94D4F" w:rsidP="00E94D4F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E94D4F" w:rsidRPr="001F7398" w:rsidRDefault="00E94D4F" w:rsidP="00E94D4F">
      <w:pPr>
        <w:jc w:val="center"/>
        <w:rPr>
          <w:rFonts w:hint="cs"/>
          <w:sz w:val="20"/>
          <w:szCs w:val="20"/>
          <w:rtl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fiche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vœux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et 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quittance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frais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d’inscription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200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DA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sont à télécharger sur le lien suivant:     </w:t>
      </w:r>
      <w:hyperlink r:id="rId7" w:history="1"/>
      <w:r w:rsidRPr="001F7398">
        <w:rPr>
          <w:sz w:val="20"/>
          <w:szCs w:val="20"/>
        </w:rPr>
        <w:t xml:space="preserve">                            </w:t>
      </w:r>
    </w:p>
    <w:p w:rsidR="00E94D4F" w:rsidRDefault="00E94D4F" w:rsidP="00E94D4F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E94D4F" w:rsidRPr="001F7398" w:rsidRDefault="00E94D4F" w:rsidP="00E94D4F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hyperlink r:id="rId8" w:tgtFrame="_blank" w:history="1">
        <w:r w:rsidRPr="001F7398">
          <w:rPr>
            <w:rStyle w:val="Lienhypertexte"/>
            <w:rFonts w:asciiTheme="majorBidi" w:hAnsiTheme="majorBidi" w:cstheme="majorBidi"/>
            <w:b/>
            <w:bCs/>
            <w:color w:val="FF0000"/>
            <w:sz w:val="20"/>
            <w:szCs w:val="20"/>
          </w:rPr>
          <w:t>http://fsnv.univ-tiaret.dz/index.php/459-%20fiches-voeux-quittance-des-frais-d-inscription</w:t>
        </w:r>
      </w:hyperlink>
    </w:p>
    <w:p w:rsidR="00E94D4F" w:rsidRDefault="00E94D4F" w:rsidP="00E94D4F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E94D4F" w:rsidRDefault="00E94D4F" w:rsidP="00E94D4F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E94D4F" w:rsidRDefault="00E94D4F" w:rsidP="00E94D4F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E94D4F" w:rsidRDefault="00E94D4F" w:rsidP="00E94D4F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E94D4F" w:rsidRDefault="00E94D4F" w:rsidP="00E94D4F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E94D4F" w:rsidRPr="00E94D4F" w:rsidRDefault="00E94D4F" w:rsidP="00E94D4F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7850D9" w:rsidRDefault="00E94D4F" w:rsidP="00E94D4F">
      <w:pPr>
        <w:jc w:val="center"/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7850D9" w:rsidSect="00E94D4F">
      <w:pgSz w:w="11906" w:h="16838"/>
      <w:pgMar w:top="851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0B0712"/>
    <w:rsid w:val="00030FFE"/>
    <w:rsid w:val="00055006"/>
    <w:rsid w:val="00081FF2"/>
    <w:rsid w:val="000B0712"/>
    <w:rsid w:val="000D6B22"/>
    <w:rsid w:val="00131EC4"/>
    <w:rsid w:val="00137117"/>
    <w:rsid w:val="001B6768"/>
    <w:rsid w:val="00230A53"/>
    <w:rsid w:val="002C0383"/>
    <w:rsid w:val="0032195B"/>
    <w:rsid w:val="004444BA"/>
    <w:rsid w:val="004A0ECC"/>
    <w:rsid w:val="005535DA"/>
    <w:rsid w:val="005640BC"/>
    <w:rsid w:val="00565FED"/>
    <w:rsid w:val="00582C47"/>
    <w:rsid w:val="006256E5"/>
    <w:rsid w:val="00683FB7"/>
    <w:rsid w:val="007005D0"/>
    <w:rsid w:val="007850D9"/>
    <w:rsid w:val="00793199"/>
    <w:rsid w:val="007A501D"/>
    <w:rsid w:val="007E2807"/>
    <w:rsid w:val="007F030E"/>
    <w:rsid w:val="008D1925"/>
    <w:rsid w:val="00916F9F"/>
    <w:rsid w:val="009307DF"/>
    <w:rsid w:val="00BB69F0"/>
    <w:rsid w:val="00BE2EF5"/>
    <w:rsid w:val="00BF707A"/>
    <w:rsid w:val="00C520AC"/>
    <w:rsid w:val="00C63C28"/>
    <w:rsid w:val="00CA16F3"/>
    <w:rsid w:val="00D32317"/>
    <w:rsid w:val="00D92977"/>
    <w:rsid w:val="00D96C27"/>
    <w:rsid w:val="00DD5285"/>
    <w:rsid w:val="00E9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07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B0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nv.univ-tiaret.dz/index.php/459-%20fiches-voeux-quittance-des-frais-d-inscri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5" Type="http://schemas.openxmlformats.org/officeDocument/2006/relationships/image" Target="http://www.univ-tiaret.dz/images/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8</cp:revision>
  <dcterms:created xsi:type="dcterms:W3CDTF">2023-04-30T09:51:00Z</dcterms:created>
  <dcterms:modified xsi:type="dcterms:W3CDTF">2023-05-04T11:41:00Z</dcterms:modified>
</cp:coreProperties>
</file>